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提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案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見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積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委託業務名　　</w:t>
      </w:r>
    </w:p>
    <w:p>
      <w:pPr>
        <w:pStyle w:val="0"/>
        <w:ind w:firstLine="436" w:firstLineChars="200"/>
        <w:rPr>
          <w:rFonts w:hint="default"/>
        </w:rPr>
      </w:pPr>
      <w:r>
        <w:rPr>
          <w:rFonts w:hint="eastAsia"/>
        </w:rPr>
        <w:t>令和８年度　千曲市</w:t>
      </w:r>
      <w:r>
        <w:rPr>
          <w:rFonts w:hint="eastAsia"/>
          <w:color w:val="000000" w:themeColor="text1"/>
        </w:rPr>
        <w:t>上下水道料金徴収等業務委託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令和９年４月１日から令和</w:t>
      </w:r>
      <w:bookmarkStart w:id="0" w:name="_GoBack"/>
      <w:bookmarkEnd w:id="0"/>
      <w:r>
        <w:rPr>
          <w:rFonts w:hint="eastAsia"/>
        </w:rPr>
        <w:t>１２年９月３０日まで同一業務を引き続き行うことを積算条件として、下記のとおり提案見積書を提出いたします。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なお、積算内訳は、別添提案見積内訳書のとおりです。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76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56"/>
        <w:gridCol w:w="242"/>
        <w:gridCol w:w="544"/>
        <w:gridCol w:w="236"/>
        <w:gridCol w:w="547"/>
        <w:gridCol w:w="615"/>
        <w:gridCol w:w="582"/>
        <w:gridCol w:w="236"/>
        <w:gridCol w:w="533"/>
        <w:gridCol w:w="533"/>
        <w:gridCol w:w="534"/>
        <w:gridCol w:w="236"/>
        <w:gridCol w:w="540"/>
        <w:gridCol w:w="540"/>
        <w:gridCol w:w="540"/>
      </w:tblGrid>
      <w:tr>
        <w:trPr>
          <w:trHeight w:val="339" w:hRule="atLeast"/>
        </w:trPr>
        <w:tc>
          <w:tcPr>
            <w:tcW w:w="1156" w:type="dxa"/>
            <w:tcBorders>
              <w:top w:val="dashSmallGap" w:color="auto" w:sz="4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提案</w:t>
            </w:r>
          </w:p>
        </w:tc>
        <w:tc>
          <w:tcPr>
            <w:tcW w:w="242" w:type="dxa"/>
            <w:vMerge w:val="restart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4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  <w:p>
            <w:pPr>
              <w:pStyle w:val="0"/>
              <w:wordWrap w:val="0"/>
              <w:ind w:right="436" w:rightChars="200"/>
              <w:jc w:val="right"/>
              <w:rPr>
                <w:rFonts w:hint="default"/>
              </w:rPr>
            </w:pPr>
            <w:permStart w:id="17170" w:edGrp="everyone"/>
            <w:r>
              <w:rPr>
                <w:rFonts w:hint="eastAsia"/>
              </w:rPr>
              <w:t>　</w:t>
            </w:r>
            <w:permEnd w:id="17170"/>
          </w:p>
        </w:tc>
        <w:tc>
          <w:tcPr>
            <w:tcW w:w="236" w:type="dxa"/>
            <w:vMerge w:val="restart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47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億</w:t>
            </w:r>
            <w:permStart w:id="12183" w:edGrp="everyone"/>
            <w:r>
              <w:rPr>
                <w:rFonts w:hint="eastAsia"/>
              </w:rPr>
              <w:t>　</w:t>
            </w:r>
            <w:permEnd w:id="12183"/>
          </w:p>
        </w:tc>
        <w:tc>
          <w:tcPr>
            <w:tcW w:w="615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  <w:p>
            <w:pPr>
              <w:pStyle w:val="0"/>
              <w:jc w:val="center"/>
              <w:rPr>
                <w:rFonts w:hint="default"/>
              </w:rPr>
            </w:pPr>
            <w:permStart w:id="28588" w:edGrp="everyone"/>
            <w:r>
              <w:rPr>
                <w:rFonts w:hint="eastAsia"/>
              </w:rPr>
              <w:t>　</w:t>
            </w:r>
            <w:permEnd w:id="28588"/>
          </w:p>
        </w:tc>
        <w:tc>
          <w:tcPr>
            <w:tcW w:w="582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  <w:permStart w:id="8559" w:edGrp="everyone"/>
            <w:r>
              <w:rPr>
                <w:rFonts w:hint="eastAsia"/>
              </w:rPr>
              <w:t>　</w:t>
            </w:r>
            <w:permEnd w:id="8559"/>
          </w:p>
        </w:tc>
        <w:tc>
          <w:tcPr>
            <w:tcW w:w="236" w:type="dxa"/>
            <w:vMerge w:val="restart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33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  <w:permStart w:id="27979" w:edGrp="everyone"/>
            <w:r>
              <w:rPr>
                <w:rFonts w:hint="eastAsia"/>
              </w:rPr>
              <w:t>　</w:t>
            </w:r>
            <w:permEnd w:id="27979"/>
          </w:p>
        </w:tc>
        <w:tc>
          <w:tcPr>
            <w:tcW w:w="533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万</w:t>
            </w:r>
            <w:permStart w:id="189" w:edGrp="everyone"/>
            <w:r>
              <w:rPr>
                <w:rFonts w:hint="eastAsia"/>
              </w:rPr>
              <w:t>　</w:t>
            </w:r>
            <w:permEnd w:id="189"/>
          </w:p>
        </w:tc>
        <w:tc>
          <w:tcPr>
            <w:tcW w:w="534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  <w:permStart w:id="21000" w:edGrp="everyone"/>
            <w:r>
              <w:rPr>
                <w:rFonts w:hint="eastAsia"/>
              </w:rPr>
              <w:t>　</w:t>
            </w:r>
            <w:permEnd w:id="21000"/>
          </w:p>
        </w:tc>
        <w:tc>
          <w:tcPr>
            <w:tcW w:w="236" w:type="dxa"/>
            <w:vMerge w:val="restart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40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  <w:permStart w:id="10544" w:edGrp="everyone"/>
            <w:r>
              <w:rPr>
                <w:rFonts w:hint="eastAsia"/>
              </w:rPr>
              <w:t>　</w:t>
            </w:r>
            <w:permEnd w:id="10544"/>
          </w:p>
        </w:tc>
        <w:tc>
          <w:tcPr>
            <w:tcW w:w="540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  <w:permStart w:id="14545" w:edGrp="everyone"/>
            <w:r>
              <w:rPr>
                <w:rFonts w:hint="eastAsia"/>
              </w:rPr>
              <w:t>　</w:t>
            </w:r>
            <w:permEnd w:id="14545"/>
          </w:p>
        </w:tc>
        <w:tc>
          <w:tcPr>
            <w:tcW w:w="540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  <w:permStart w:id="10260" w:edGrp="everyone"/>
            <w:r>
              <w:rPr>
                <w:rFonts w:hint="eastAsia"/>
              </w:rPr>
              <w:t>　</w:t>
            </w:r>
            <w:permEnd w:id="10260"/>
          </w:p>
        </w:tc>
      </w:tr>
      <w:tr>
        <w:trPr>
          <w:trHeight w:val="352" w:hRule="atLeast"/>
        </w:trPr>
        <w:tc>
          <w:tcPr>
            <w:tcW w:w="1156" w:type="dxa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見積金額</w:t>
            </w:r>
          </w:p>
        </w:tc>
        <w:tc>
          <w:tcPr>
            <w:tcW w:w="242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4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7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15" w:type="dxa"/>
            <w:vMerge w:val="continue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82" w:type="dxa"/>
            <w:vMerge w:val="continue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52" w:hRule="atLeast"/>
        </w:trPr>
        <w:tc>
          <w:tcPr>
            <w:tcW w:w="1156" w:type="dxa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2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4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7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15" w:type="dxa"/>
            <w:vMerge w:val="continue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82" w:type="dxa"/>
            <w:vMerge w:val="continue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left="218" w:leftChars="100"/>
        <w:rPr>
          <w:rFonts w:hint="default"/>
        </w:rPr>
      </w:pPr>
      <w:r>
        <w:rPr>
          <w:rFonts w:hint="eastAsia"/>
        </w:rPr>
        <w:t>※金額は、消費税及び地方消費税に相当する金額を除く本体価格とし、金額の先頭に「￥」を記載すること。</w:t>
      </w:r>
    </w:p>
    <w:p>
      <w:pPr>
        <w:pStyle w:val="0"/>
        <w:ind w:firstLine="218" w:firstLineChars="100"/>
        <w:rPr>
          <w:rFonts w:hint="default"/>
        </w:rPr>
      </w:pPr>
      <w:r>
        <w:rPr>
          <w:rFonts w:hint="eastAsia"/>
        </w:rPr>
        <w:t>※金額は、委託業務の期間（４年）の合計金額を記載すること。</w:t>
      </w:r>
    </w:p>
    <w:p>
      <w:pPr>
        <w:pStyle w:val="0"/>
        <w:ind w:left="562" w:leftChars="-42" w:hanging="654" w:hangingChars="300"/>
        <w:rPr>
          <w:rFonts w:hint="default"/>
        </w:rPr>
      </w:pPr>
    </w:p>
    <w:p>
      <w:pPr>
        <w:pStyle w:val="0"/>
        <w:ind w:left="562" w:leftChars="-42" w:hanging="654" w:hangingChars="300"/>
        <w:rPr>
          <w:rFonts w:hint="default"/>
        </w:rPr>
      </w:pPr>
    </w:p>
    <w:p>
      <w:pPr>
        <w:pStyle w:val="0"/>
        <w:ind w:firstLine="218" w:firstLineChars="100"/>
        <w:rPr>
          <w:rFonts w:hint="default"/>
          <w:color w:val="000000" w:themeColor="text1"/>
        </w:rPr>
      </w:pPr>
      <w:r>
        <w:rPr>
          <w:rFonts w:hint="eastAsia"/>
        </w:rPr>
        <w:t>令和</w:t>
      </w:r>
      <w:permStart w:id="10121" w:edGrp="everyone"/>
      <w:r>
        <w:rPr>
          <w:rFonts w:hint="eastAsia"/>
        </w:rPr>
        <w:t>　　</w:t>
      </w:r>
      <w:permEnd w:id="10121"/>
      <w:r>
        <w:rPr>
          <w:rFonts w:hint="eastAsia"/>
        </w:rPr>
        <w:t>年</w:t>
      </w:r>
      <w:permStart w:id="2657" w:edGrp="everyone"/>
      <w:r>
        <w:rPr>
          <w:rFonts w:hint="eastAsia"/>
        </w:rPr>
        <w:t>　　</w:t>
      </w:r>
      <w:permEnd w:id="2657"/>
      <w:r>
        <w:rPr>
          <w:rFonts w:hint="eastAsia"/>
        </w:rPr>
        <w:t>月</w:t>
      </w:r>
      <w:permStart w:id="9057" w:edGrp="everyone"/>
      <w:r>
        <w:rPr>
          <w:rFonts w:hint="eastAsia"/>
        </w:rPr>
        <w:t>　　</w:t>
      </w:r>
      <w:permEnd w:id="9057"/>
      <w:r>
        <w:rPr>
          <w:rFonts w:hint="eastAsia"/>
        </w:rPr>
        <w:t>日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千曲市長　小川　修一　宛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ind w:firstLine="3271" w:firstLineChars="1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　</w:t>
      </w:r>
      <w:r>
        <w:rPr>
          <w:rFonts w:hint="eastAsia" w:ascii="ＭＳ 明朝" w:hAnsi="ＭＳ 明朝"/>
        </w:rPr>
        <w:t xml:space="preserve">  </w:t>
      </w:r>
      <w:r>
        <w:rPr>
          <w:rFonts w:hint="eastAsia" w:ascii="ＭＳ 明朝" w:hAnsi="ＭＳ 明朝"/>
        </w:rPr>
        <w:t>　　所　</w:t>
      </w:r>
      <w:permStart w:id="9271" w:edGrp="everyone"/>
      <w:r>
        <w:rPr>
          <w:rFonts w:hint="eastAsia" w:ascii="ＭＳ 明朝" w:hAnsi="ＭＳ 明朝"/>
        </w:rPr>
        <w:t>　　　　　　　　　　　　</w:t>
      </w:r>
      <w:r>
        <w:rPr>
          <w:rFonts w:hint="eastAsia" w:ascii="ＭＳ 明朝" w:hAnsi="ＭＳ 明朝"/>
        </w:rPr>
        <w:t xml:space="preserve">        </w:t>
      </w:r>
      <w:permEnd w:id="9271"/>
    </w:p>
    <w:p>
      <w:pPr>
        <w:pStyle w:val="0"/>
        <w:ind w:firstLine="3271" w:firstLineChars="1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商号又は名称　</w:t>
      </w:r>
      <w:permStart w:id="19688" w:edGrp="everyone"/>
      <w:r>
        <w:rPr>
          <w:rFonts w:hint="eastAsia" w:ascii="ＭＳ 明朝" w:hAnsi="ＭＳ 明朝"/>
        </w:rPr>
        <w:t>　　　　　　　　　　　　　　　　</w:t>
      </w:r>
      <w:permEnd w:id="19688"/>
    </w:p>
    <w:p>
      <w:pPr>
        <w:pStyle w:val="0"/>
        <w:ind w:firstLine="3271" w:firstLineChars="1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代表者職氏名　</w:t>
      </w:r>
      <w:permStart w:id="25896" w:edGrp="everyone"/>
      <w:r>
        <w:rPr>
          <w:rFonts w:hint="eastAsia" w:ascii="ＭＳ 明朝" w:hAnsi="ＭＳ 明朝"/>
        </w:rPr>
        <w:t>　　　　　　　　　　　　　　　</w:t>
      </w:r>
      <w:permEnd w:id="25896"/>
      <w:r>
        <w:rPr>
          <w:rFonts w:hint="eastAsia" w:ascii="ＭＳ 明朝" w:hAnsi="ＭＳ 明朝"/>
        </w:rPr>
        <w:t>印</w:t>
      </w:r>
    </w:p>
    <w:p>
      <w:pPr>
        <w:pStyle w:val="0"/>
        <w:ind w:left="562" w:leftChars="-42" w:hanging="654" w:hangingChars="300"/>
        <w:rPr>
          <w:rFonts w:hint="default"/>
        </w:rPr>
      </w:pPr>
    </w:p>
    <w:sectPr>
      <w:headerReference r:id="rId6" w:type="even"/>
      <w:headerReference r:id="rId7" w:type="default"/>
      <w:footerReference r:id="rId9" w:type="even"/>
      <w:headerReference r:id="rId5" w:type="first"/>
      <w:footerReference r:id="rId8" w:type="first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98" w:charSpace="16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  <w:r>
      <w:rPr>
        <w:rFonts w:hint="eastAsia"/>
      </w:rPr>
      <w:t>（様式第８号）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cumentProtection w:edit="readOnly" w:enforcement="1" w:cryptProviderType="rsaAES" w:cryptAlgorithmClass="hash" w:cryptAlgorithmType="typeAny" w:cryptAlgorithmSid="14" w:cryptSpinCount="100000" w:hash="9de10Sz9uOIBkCkgoILpGwEbHx6MAZUAVqoPe/VRgVWfstg8WoxALMb0oWiO+InvENTJmO1znb+IK2JK+fScMA==" w:salt="QOvfYWeaw+s9PZKcLjYDIw=="/>
  <w:defaultTabStop w:val="840"/>
  <w:drawingGridHorizontalSpacing w:val="109"/>
  <w:drawingGridVerticalSpacing w:val="19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245</Characters>
  <Application>JUST Note</Application>
  <Lines>867</Lines>
  <Paragraphs>27</Paragraphs>
  <CharactersWithSpaces>333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2021-07-27T01:29:00Z</dcterms:created>
  <dcterms:modified xsi:type="dcterms:W3CDTF">2026-07-17T08:02:21Z</dcterms:modified>
  <cp:revision>2</cp:revision>
</cp:coreProperties>
</file>