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60" w:lineRule="exact"/>
        <w:ind w:right="420" w:rightChars="200"/>
        <w:jc w:val="right"/>
        <w:rPr>
          <w:rFonts w:hint="eastAsia" w:ascii="BIZ UDPゴシック" w:hAnsi="BIZ UDPゴシック" w:eastAsia="BIZ UDPゴシック"/>
          <w:sz w:val="40"/>
          <w:bdr w:val="single" w:color="auto" w:sz="4" w:space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1" layoutInCell="1" hidden="0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-65405</wp:posOffset>
                </wp:positionV>
                <wp:extent cx="2938145" cy="74803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938145" cy="748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80" w:lineRule="exact"/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提出先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firstLine="240" w:firstLineChars="100"/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千曲市総務部危機管理防災課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firstLine="240" w:firstLineChars="100"/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026-273-1004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firstLine="24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Email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4"/>
                              </w:rPr>
                              <w:t>bosai@city.chikuma.lg.jp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;height:58.9pt;mso-wrap-distance-left:16pt;width:231.35pt;mso-wrap-distance-top:0pt;mso-position-horizontal-relative:text;position:absolute;margin-top:-5.15pt;margin-left:2.35pt;mso-position-vertical-relative:text;mso-wrap-distance-bottom:0pt;mso-wrap-distance-right:16pt;" o:spid="_x0000_s102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80" w:lineRule="exact"/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提出先</w:t>
                      </w:r>
                    </w:p>
                    <w:p>
                      <w:pPr>
                        <w:pStyle w:val="0"/>
                        <w:spacing w:line="280" w:lineRule="exact"/>
                        <w:ind w:firstLine="240" w:firstLineChars="100"/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千曲市総務部危機管理防災課</w:t>
                      </w:r>
                    </w:p>
                    <w:p>
                      <w:pPr>
                        <w:pStyle w:val="0"/>
                        <w:spacing w:line="280" w:lineRule="exact"/>
                        <w:ind w:firstLine="240" w:firstLineChars="100"/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FAX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：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026-273-1004</w:t>
                      </w:r>
                    </w:p>
                    <w:p>
                      <w:pPr>
                        <w:pStyle w:val="0"/>
                        <w:spacing w:line="280" w:lineRule="exact"/>
                        <w:ind w:firstLine="24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Email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：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4"/>
                        </w:rPr>
                        <w:t>bosai@city.chikuma.lg.jp</w:t>
                      </w:r>
                    </w:p>
                  </w:txbxContent>
                </v:textbox>
                <v:imagedata o:title=""/>
                <w10:wrap type="none" anchorx="text" anchory="text"/>
                <w10:anchorlock/>
              </v:shape>
            </w:pict>
          </mc:Fallback>
        </mc:AlternateContent>
      </w:r>
    </w:p>
    <w:p>
      <w:pPr>
        <w:pStyle w:val="0"/>
        <w:ind w:right="-1" w:firstLine="4298" w:firstLineChars="1535"/>
        <w:rPr>
          <w:rFonts w:hint="eastAsia" w:ascii="BIZ UDPゴシック" w:hAnsi="BIZ UDPゴシック" w:eastAsia="BIZ UDPゴシック"/>
          <w:u w:val="single" w:color="auto"/>
        </w:rPr>
      </w:pPr>
    </w:p>
    <w:p>
      <w:pPr>
        <w:pStyle w:val="0"/>
        <w:ind w:right="-1" w:firstLine="4298" w:firstLineChars="1535"/>
        <w:rPr>
          <w:rFonts w:hint="eastAsia" w:ascii="BIZ UDPゴシック" w:hAnsi="BIZ UDPゴシック" w:eastAsia="BIZ UDPゴシック"/>
          <w:u w:val="single" w:color="auto"/>
        </w:rPr>
      </w:pPr>
    </w:p>
    <w:p>
      <w:pPr>
        <w:pStyle w:val="0"/>
        <w:spacing w:line="320" w:lineRule="exact"/>
        <w:ind w:right="-1" w:firstLine="4298" w:firstLineChars="1535"/>
        <w:rPr>
          <w:rFonts w:hint="eastAsia" w:ascii="BIZ UDPゴシック" w:hAnsi="BIZ UDPゴシック" w:eastAsia="BIZ UDPゴシック"/>
          <w:u w:val="single" w:color="auto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u w:val="single" w:color="auto"/>
        </w:rPr>
      </w:pPr>
      <w:r>
        <w:rPr>
          <w:rFonts w:hint="eastAsia" w:ascii="BIZ UDPゴシック" w:hAnsi="BIZ UDPゴシック" w:eastAsia="BIZ UDPゴシック"/>
          <w:b w:val="1"/>
          <w:sz w:val="48"/>
          <w:u w:val="single" w:color="auto"/>
        </w:rPr>
        <w:t>アルファ米注文票</w:t>
      </w:r>
    </w:p>
    <w:p>
      <w:pPr>
        <w:pStyle w:val="0"/>
        <w:ind w:left="4200" w:leftChars="2000" w:right="0" w:rightChars="0" w:firstLine="1120" w:firstLineChars="400"/>
        <w:rPr>
          <w:rFonts w:hint="eastAsia" w:ascii="BIZ UDPゴシック" w:hAnsi="BIZ UDPゴシック" w:eastAsia="BIZ UDPゴシック"/>
          <w:b w:val="1"/>
          <w:sz w:val="28"/>
          <w:u w:val="single" w:color="auto"/>
        </w:rPr>
      </w:pPr>
      <w:r>
        <w:rPr>
          <w:rFonts w:hint="eastAsia" w:ascii="BIZ UDPゴシック" w:hAnsi="BIZ UDPゴシック" w:eastAsia="BIZ UDPゴシック"/>
          <w:sz w:val="28"/>
          <w:u w:val="single" w:color="auto"/>
        </w:rPr>
        <w:t>区・自治会名</w:t>
      </w:r>
      <w:r>
        <w:rPr>
          <w:rFonts w:hint="eastAsia" w:ascii="BIZ UDPゴシック" w:hAnsi="BIZ UDPゴシック" w:eastAsia="BIZ UDPゴシック"/>
          <w:sz w:val="22"/>
          <w:u w:val="single" w:color="auto"/>
        </w:rPr>
        <w:t>　　　　　　　　　　　　　　　　　　</w:t>
      </w:r>
    </w:p>
    <w:tbl>
      <w:tblPr>
        <w:tblStyle w:val="22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3240"/>
        <w:gridCol w:w="1800"/>
        <w:gridCol w:w="1260"/>
        <w:gridCol w:w="1800"/>
        <w:gridCol w:w="1260"/>
      </w:tblGrid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品　名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個　食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</w:t>
            </w:r>
            <w:r>
              <w:rPr>
                <w:rFonts w:hint="eastAsia" w:ascii="BIZ UDPゴシック" w:hAnsi="BIZ UDPゴシック" w:eastAsia="BIZ UDPゴシック"/>
              </w:rPr>
              <w:t>100</w:t>
            </w:r>
            <w:r>
              <w:rPr>
                <w:rFonts w:hint="eastAsia" w:ascii="BIZ UDPゴシック" w:hAnsi="BIZ UDPゴシック" w:eastAsia="BIZ UDPゴシック"/>
              </w:rPr>
              <w:t>ｇ×</w:t>
            </w:r>
            <w:r>
              <w:rPr>
                <w:rFonts w:hint="eastAsia" w:ascii="BIZ UDPゴシック" w:hAnsi="BIZ UDPゴシック" w:eastAsia="BIZ UDPゴシック"/>
              </w:rPr>
              <w:t>50</w:t>
            </w:r>
            <w:r>
              <w:rPr>
                <w:rFonts w:hint="eastAsia" w:ascii="BIZ UDPゴシック" w:hAnsi="BIZ UDPゴシック" w:eastAsia="BIZ UDPゴシック"/>
              </w:rPr>
              <w:t>食）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（税抜）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注文数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（箱）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炊き出し用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</w:t>
            </w:r>
            <w:r>
              <w:rPr>
                <w:rFonts w:hint="eastAsia" w:ascii="BIZ UDPゴシック" w:hAnsi="BIZ UDPゴシック" w:eastAsia="BIZ UDPゴシック"/>
              </w:rPr>
              <w:t>50</w:t>
            </w:r>
            <w:r>
              <w:rPr>
                <w:rFonts w:hint="eastAsia" w:ascii="BIZ UDPゴシック" w:hAnsi="BIZ UDPゴシック" w:eastAsia="BIZ UDPゴシック"/>
              </w:rPr>
              <w:t>食分）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（税抜）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注文数（箱）</w:t>
            </w: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白飯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11,500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10,000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五目ご飯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15,000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13,000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わかめご飯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14,000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12,000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山菜おこわ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15,000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13,000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舞茸と根菜のおこわ（玄米入）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15,000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13,000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ひじきご飯（玄米入）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15,000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13,000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野菜ピラフ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15,000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ドライカレー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15,000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とうもろこしご飯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15,000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しょうがご飯（玄米入）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15,000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白がゆ（</w:t>
            </w:r>
            <w:r>
              <w:rPr>
                <w:rFonts w:hint="eastAsia" w:ascii="BIZ UDPゴシック" w:hAnsi="BIZ UDPゴシック" w:eastAsia="BIZ UDPゴシック"/>
              </w:rPr>
              <w:t>41g</w:t>
            </w:r>
            <w:r>
              <w:rPr>
                <w:rFonts w:hint="eastAsia" w:ascii="BIZ UDPゴシック" w:hAnsi="BIZ UDPゴシック" w:eastAsia="BIZ UDPゴシック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12,500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梅がゆ（</w:t>
            </w:r>
            <w:r>
              <w:rPr>
                <w:rFonts w:hint="eastAsia" w:ascii="BIZ UDPゴシック" w:hAnsi="BIZ UDPゴシック" w:eastAsia="BIZ UDPゴシック"/>
              </w:rPr>
              <w:t>41g</w:t>
            </w:r>
            <w:r>
              <w:rPr>
                <w:rFonts w:hint="eastAsia" w:ascii="BIZ UDPゴシック" w:hAnsi="BIZ UDPゴシック" w:eastAsia="BIZ UDPゴシック"/>
              </w:rPr>
              <w:t>）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12,500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324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</w:rPr>
              <w:t>おかゆ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10,000</w:t>
            </w:r>
            <w:r>
              <w:rPr>
                <w:rFonts w:hint="eastAsia" w:ascii="BIZ UDPゴシック" w:hAnsi="BIZ UDPゴシック" w:eastAsia="BIZ UDPゴシック"/>
              </w:rPr>
              <w:t>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BIZ UDPゴシック" w:hAnsi="BIZ UDPゴシック" w:eastAsia="BIZ UDPゴシック"/>
          <w:b w:val="0"/>
          <w:sz w:val="24"/>
          <w:u w:val="single" w:color="auto"/>
        </w:rPr>
      </w:pPr>
    </w:p>
    <w:p>
      <w:pPr>
        <w:pStyle w:val="0"/>
        <w:jc w:val="left"/>
        <w:rPr>
          <w:rFonts w:hint="eastAsia" w:ascii="BIZ UDPゴシック" w:hAnsi="BIZ UDPゴシック" w:eastAsia="BIZ UDPゴシック"/>
          <w:b w:val="0"/>
          <w:sz w:val="24"/>
          <w:u w:val="single" w:color="auto"/>
        </w:rPr>
      </w:pPr>
      <w:r>
        <w:rPr>
          <w:rFonts w:hint="eastAsia" w:ascii="BIZ UDPゴシック" w:hAnsi="BIZ UDPゴシック" w:eastAsia="BIZ UDPゴシック"/>
          <w:b w:val="0"/>
          <w:sz w:val="22"/>
          <w:u w:val="single" w:color="auto"/>
        </w:rPr>
        <w:t>※令和</w:t>
      </w:r>
      <w:r>
        <w:rPr>
          <w:rFonts w:hint="eastAsia" w:ascii="BIZ UDPゴシック" w:hAnsi="BIZ UDPゴシック" w:eastAsia="BIZ UDPゴシック"/>
          <w:b w:val="0"/>
          <w:sz w:val="22"/>
          <w:u w:val="single" w:color="auto"/>
        </w:rPr>
        <w:t>8</w:t>
      </w:r>
      <w:r>
        <w:rPr>
          <w:rFonts w:hint="eastAsia" w:ascii="BIZ UDPゴシック" w:hAnsi="BIZ UDPゴシック" w:eastAsia="BIZ UDPゴシック"/>
          <w:b w:val="0"/>
          <w:sz w:val="22"/>
          <w:u w:val="single" w:color="auto"/>
        </w:rPr>
        <w:t>年７月</w:t>
      </w:r>
      <w:r>
        <w:rPr>
          <w:rFonts w:hint="eastAsia" w:ascii="BIZ UDPゴシック" w:hAnsi="BIZ UDPゴシック" w:eastAsia="BIZ UDPゴシック"/>
          <w:b w:val="0"/>
          <w:sz w:val="22"/>
          <w:u w:val="single" w:color="auto"/>
        </w:rPr>
        <w:t>17</w:t>
      </w:r>
      <w:r>
        <w:rPr>
          <w:rFonts w:hint="eastAsia" w:ascii="BIZ UDPゴシック" w:hAnsi="BIZ UDPゴシック" w:eastAsia="BIZ UDPゴシック"/>
          <w:b w:val="0"/>
          <w:sz w:val="22"/>
          <w:u w:val="single" w:color="auto"/>
        </w:rPr>
        <w:t>日（金）までに危機管理防災課へ持参、</w:t>
      </w:r>
      <w:r>
        <w:rPr>
          <w:rFonts w:hint="eastAsia" w:ascii="BIZ UDPゴシック" w:hAnsi="BIZ UDPゴシック" w:eastAsia="BIZ UDPゴシック"/>
          <w:b w:val="0"/>
          <w:sz w:val="22"/>
          <w:u w:val="single" w:color="auto"/>
        </w:rPr>
        <w:t>FAX</w:t>
      </w:r>
      <w:r>
        <w:rPr>
          <w:rFonts w:hint="eastAsia" w:ascii="BIZ UDPゴシック" w:hAnsi="BIZ UDPゴシック" w:eastAsia="BIZ UDPゴシック"/>
          <w:b w:val="0"/>
          <w:sz w:val="22"/>
          <w:u w:val="single" w:color="auto"/>
        </w:rPr>
        <w:t>または電子メールで提出してください。</w:t>
      </w:r>
    </w:p>
    <w:p>
      <w:pPr>
        <w:pStyle w:val="0"/>
        <w:jc w:val="left"/>
        <w:rPr>
          <w:rFonts w:hint="eastAsia" w:ascii="BIZ UDPゴシック" w:hAnsi="BIZ UDPゴシック" w:eastAsia="BIZ UDPゴシック"/>
          <w:b w:val="1"/>
          <w:sz w:val="28"/>
          <w:u w:val="single" w:color="auto"/>
        </w:rPr>
      </w:pPr>
      <w:r>
        <w:rPr>
          <w:rFonts w:hint="eastAsia" w:ascii="BIZ UDPゴシック" w:hAnsi="BIZ UDPゴシック" w:eastAsia="BIZ UDPゴシック"/>
          <w:b w:val="0"/>
          <w:sz w:val="20"/>
          <w:u w:val="none" w:color="auto"/>
        </w:rPr>
        <w:t>※</w:t>
      </w:r>
      <w:r>
        <w:rPr>
          <w:rFonts w:hint="eastAsia" w:ascii="BIZ UDPゴシック" w:hAnsi="BIZ UDPゴシック" w:eastAsia="BIZ UDPゴシック"/>
          <w:b w:val="0"/>
          <w:sz w:val="22"/>
          <w:u w:val="none" w:color="auto"/>
        </w:rPr>
        <w:t>代金については、納品時に</w:t>
      </w:r>
      <w:bookmarkStart w:id="0" w:name="_GoBack"/>
      <w:bookmarkEnd w:id="0"/>
      <w:r>
        <w:rPr>
          <w:rFonts w:hint="eastAsia" w:ascii="BIZ UDPゴシック" w:hAnsi="BIZ UDPゴシック" w:eastAsia="BIZ UDPゴシック"/>
          <w:b w:val="0"/>
          <w:sz w:val="22"/>
          <w:u w:val="none" w:color="auto"/>
        </w:rPr>
        <w:t>請求書をお渡ししますので、区・自治会でお支払いをお願いします。</w:t>
      </w:r>
    </w:p>
    <w:p>
      <w:pPr>
        <w:pStyle w:val="0"/>
        <w:ind w:firstLine="220" w:firstLineChars="100"/>
        <w:jc w:val="left"/>
        <w:rPr>
          <w:rFonts w:hint="eastAsia" w:ascii="BIZ UDPゴシック" w:hAnsi="BIZ UDPゴシック" w:eastAsia="BIZ UDPゴシック"/>
          <w:b w:val="1"/>
          <w:sz w:val="28"/>
          <w:u w:val="single" w:color="auto"/>
        </w:rPr>
      </w:pPr>
      <w:r>
        <w:rPr>
          <w:rFonts w:hint="eastAsia" w:ascii="BIZ UDPゴシック" w:hAnsi="BIZ UDPゴシック" w:eastAsia="BIZ UDPゴシック"/>
          <w:b w:val="0"/>
          <w:sz w:val="22"/>
          <w:u w:val="none" w:color="auto"/>
        </w:rPr>
        <w:t>（振込手数料は振込者が負担）</w:t>
      </w:r>
    </w:p>
    <w:sectPr>
      <w:pgSz w:w="11906" w:h="16838"/>
      <w:pgMar w:top="850" w:right="964" w:bottom="850" w:left="96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ＨＰ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defaultTableStyle w:val="2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54</Words>
  <Characters>449</Characters>
  <Application>JUST Note</Application>
  <Lines>90</Lines>
  <Paragraphs>51</Paragraphs>
  <CharactersWithSpaces>469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羽生田　凜太郎</dc:creator>
  <cp:lastModifiedBy>羽藤　智大</cp:lastModifiedBy>
  <cp:lastPrinted>2025-06-25T05:12:00Z</cp:lastPrinted>
  <dcterms:created xsi:type="dcterms:W3CDTF">2024-06-25T11:21:00Z</dcterms:created>
  <dcterms:modified xsi:type="dcterms:W3CDTF">2026-06-25T11:06:52Z</dcterms:modified>
  <cp:revision>10</cp:revision>
</cp:coreProperties>
</file>